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cad368788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HOLDCO AS</w:t>
      </w:r>
    </w:p>
    <w:sectPr>
      <w:headerReference xmlns:r="http://schemas.openxmlformats.org/officeDocument/2006/relationships" w:type="default" r:id="Rf75659135fc3484d"/>
      <w:footerReference xmlns:r="http://schemas.openxmlformats.org/officeDocument/2006/relationships" w:type="default" r:id="R9d72729ceb32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HOLDCO AS   ·   Org.nr 936 106 471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659135fc3484d" /><Relationship Type="http://schemas.openxmlformats.org/officeDocument/2006/relationships/footer" Target="/word/footer1.xml" Id="R9d72729ceb324716" /></Relationships>
</file>