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19e542039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LADYANDTHETRAMP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LADYANDTHETRAMP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c32ebb43f4a3d"/>
      <w:footerReference xmlns:r="http://schemas.openxmlformats.org/officeDocument/2006/relationships" w:type="default" r:id="Rf2e72a1f9dd3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LADYANDTHETRAMP AS   ·   Org.nr 936 043 437   ·   Kirkeveien 68   ·   0364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LADYANDTHETRAMP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c32ebb43f4a3d" /><Relationship Type="http://schemas.openxmlformats.org/officeDocument/2006/relationships/footer" Target="/word/footer1.xml" Id="Rf2e72a1f9dd34b09" /></Relationships>
</file>