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89e561cea4b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TINIUS MEDIA AS</w:t>
      </w:r>
    </w:p>
    <w:sectPr>
      <w:headerReference xmlns:r="http://schemas.openxmlformats.org/officeDocument/2006/relationships" w:type="default" r:id="Ra1467e63cb9047a6"/>
      <w:footerReference xmlns:r="http://schemas.openxmlformats.org/officeDocument/2006/relationships" w:type="default" r:id="Rfdd33b3fbd7843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TINIUS MEDIA AS   ·   Org.nr 935 917 131   ·  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TINIUS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67e63cb9047a6" /><Relationship Type="http://schemas.openxmlformats.org/officeDocument/2006/relationships/footer" Target="/word/footer1.xml" Id="Rfdd33b3fbd784322" /></Relationships>
</file>