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aa298cfcf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7dd6a161f4eee"/>
      <w:footerReference xmlns:r="http://schemas.openxmlformats.org/officeDocument/2006/relationships" w:type="default" r:id="R00b14b3be4d1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HAMKE INVEST AS   ·   Org.nr 935 794 765   ·   Riis terrasse 21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7dd6a161f4eee" /><Relationship Type="http://schemas.openxmlformats.org/officeDocument/2006/relationships/footer" Target="/word/footer1.xml" Id="R00b14b3be4d14718" /></Relationships>
</file>