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8cf70eec2d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HAMKE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HAMKE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c9264a1043436e"/>
      <w:footerReference xmlns:r="http://schemas.openxmlformats.org/officeDocument/2006/relationships" w:type="default" r:id="R0a126123e0a547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HAMKE INVEST AS   ·   Org.nr 935 794 765   ·   Riis terrasse 21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c9264a1043436e" /><Relationship Type="http://schemas.openxmlformats.org/officeDocument/2006/relationships/footer" Target="/word/footer1.xml" Id="R0a126123e0a54794" /></Relationships>
</file>