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8c42c1966e44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MBH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MBH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dc2287d1734628"/>
      <w:footerReference xmlns:r="http://schemas.openxmlformats.org/officeDocument/2006/relationships" w:type="default" r:id="Re62a190edf0b4e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MBH CAPITAL AS   ·   Org.nr 935 745 012   ·   Colbjørnsens gate 1   ·   0256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MBH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dc2287d1734628" /><Relationship Type="http://schemas.openxmlformats.org/officeDocument/2006/relationships/footer" Target="/word/footer1.xml" Id="Re62a190edf0b4eb9" /></Relationships>
</file>