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e882f178604b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DENASH THAMOTHARAMPILLAI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DENASH THAMOTHARAMPILLAI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399a2aefa045b3"/>
      <w:footerReference xmlns:r="http://schemas.openxmlformats.org/officeDocument/2006/relationships" w:type="default" r:id="Rd281ddea3b3241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DENASH THAMOTHARAMPILLAI HOLDING AS   ·   Org.nr 935 544 270   ·   c/o Denash Thamotharampillai, Spireaveien 6D   ·   0580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DENASH THAMOTHARAMPILLAI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399a2aefa045b3" /><Relationship Type="http://schemas.openxmlformats.org/officeDocument/2006/relationships/footer" Target="/word/footer1.xml" Id="Rd281ddea3b324128" /></Relationships>
</file>