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3fa5cfedf343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Florø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SINUS AS.</w:t>
      </w:r>
    </w:p>
    <w:sectPr>
      <w:headerReference xmlns:r="http://schemas.openxmlformats.org/officeDocument/2006/relationships" w:type="default" r:id="R4f73aa74e5654067"/>
      <w:footerReference xmlns:r="http://schemas.openxmlformats.org/officeDocument/2006/relationships" w:type="default" r:id="Reb9a10517f4149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3aa74e5654067" /><Relationship Type="http://schemas.openxmlformats.org/officeDocument/2006/relationships/footer" Target="/word/footer1.xml" Id="Reb9a10517f414990" /></Relationships>
</file>