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7ea043cbb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RÉILTÍN MARIS AS</w:t>
      </w:r>
    </w:p>
    <w:sectPr>
      <w:headerReference xmlns:r="http://schemas.openxmlformats.org/officeDocument/2006/relationships" w:type="default" r:id="Rd68412b013334d2e"/>
      <w:footerReference xmlns:r="http://schemas.openxmlformats.org/officeDocument/2006/relationships" w:type="default" r:id="R9c00d9d22deb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RÉILTÍN MARIS AS   ·   Org.nr 935 413 257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RÉILTÍN MARIS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412b013334d2e" /><Relationship Type="http://schemas.openxmlformats.org/officeDocument/2006/relationships/footer" Target="/word/footer1.xml" Id="R9c00d9d22deb47a6" /></Relationships>
</file>