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14992ac5141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CAPITAL AS</w:t>
      </w:r>
    </w:p>
    <w:sectPr>
      <w:headerReference xmlns:r="http://schemas.openxmlformats.org/officeDocument/2006/relationships" w:type="default" r:id="Re9dc55191f6c40f4"/>
      <w:footerReference xmlns:r="http://schemas.openxmlformats.org/officeDocument/2006/relationships" w:type="default" r:id="R0c651e125c82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CAPITAL AS   ·   Org.nr 935 328 985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c55191f6c40f4" /><Relationship Type="http://schemas.openxmlformats.org/officeDocument/2006/relationships/footer" Target="/word/footer1.xml" Id="R0c651e125c824e66" /></Relationships>
</file>