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1e404137148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PACTUM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PACTUM CAPITAL AS</w:t>
      </w:r>
    </w:p>
    <w:sectPr>
      <w:headerReference xmlns:r="http://schemas.openxmlformats.org/officeDocument/2006/relationships" w:type="default" r:id="Rf7c015b9bf4f4e9b"/>
      <w:footerReference xmlns:r="http://schemas.openxmlformats.org/officeDocument/2006/relationships" w:type="default" r:id="R560a1afe14de40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CAPITAL AS   ·   Org.nr 935 328 985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c015b9bf4f4e9b" /><Relationship Type="http://schemas.openxmlformats.org/officeDocument/2006/relationships/footer" Target="/word/footer1.xml" Id="R560a1afe14de40f0" /></Relationships>
</file>