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f81650ac1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CAPITAL AS</w:t>
      </w:r>
    </w:p>
    <w:sectPr>
      <w:headerReference xmlns:r="http://schemas.openxmlformats.org/officeDocument/2006/relationships" w:type="default" r:id="R41377187846a48e9"/>
      <w:footerReference xmlns:r="http://schemas.openxmlformats.org/officeDocument/2006/relationships" w:type="default" r:id="Rd2fc61034a92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CAPITAL AS   ·   Org.nr 935 328 985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77187846a48e9" /><Relationship Type="http://schemas.openxmlformats.org/officeDocument/2006/relationships/footer" Target="/word/footer1.xml" Id="Rd2fc61034a9247cf" /></Relationships>
</file>