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a1c353f43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RIVI INVEST AS</w:t>
      </w:r>
    </w:p>
    <w:sectPr>
      <w:headerReference xmlns:r="http://schemas.openxmlformats.org/officeDocument/2006/relationships" w:type="default" r:id="Rc9128ca9afe94eb2"/>
      <w:footerReference xmlns:r="http://schemas.openxmlformats.org/officeDocument/2006/relationships" w:type="default" r:id="R2c96363ae53a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RIVI INVEST AS   ·   Org.nr 935 255 023   ·   Førresfjorden brygge 41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28ca9afe94eb2" /><Relationship Type="http://schemas.openxmlformats.org/officeDocument/2006/relationships/footer" Target="/word/footer1.xml" Id="R2c96363ae53a427f" /></Relationships>
</file>