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1d984c39da4a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Straume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Straume,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3f88ee29c24596"/>
      <w:footerReference xmlns:r="http://schemas.openxmlformats.org/officeDocument/2006/relationships" w:type="default" r:id="R85dd735ddc6849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 HOLDING AS   ·   Org.nr 934 824 598   ·   Tytebærbrekko 2   ·   5353 STRAUME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3f88ee29c24596" /><Relationship Type="http://schemas.openxmlformats.org/officeDocument/2006/relationships/footer" Target="/word/footer1.xml" Id="R85dd735ddc6849c8" /></Relationships>
</file>