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a04b8776f43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HELGESTAD INVEST AS</w:t>
      </w:r>
    </w:p>
    <w:sectPr>
      <w:headerReference xmlns:r="http://schemas.openxmlformats.org/officeDocument/2006/relationships" w:type="default" r:id="Rf5cf8b8d7bf74d03"/>
      <w:footerReference xmlns:r="http://schemas.openxmlformats.org/officeDocument/2006/relationships" w:type="default" r:id="R50c638f5263f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HELGESTAD INVEST AS   ·   Org.nr 934 815 939   ·   Nustadveien 54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f8b8d7bf74d03" /><Relationship Type="http://schemas.openxmlformats.org/officeDocument/2006/relationships/footer" Target="/word/footer1.xml" Id="R50c638f5263f4852" /></Relationships>
</file>