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b53939d54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FUGLESTRAND INVEST AS</w:t>
      </w:r>
    </w:p>
    <w:sectPr>
      <w:headerReference xmlns:r="http://schemas.openxmlformats.org/officeDocument/2006/relationships" w:type="default" r:id="Rc9a92c221c17485e"/>
      <w:footerReference xmlns:r="http://schemas.openxmlformats.org/officeDocument/2006/relationships" w:type="default" r:id="R1538d4257044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FUGLESTRAND INVEST AS   ·   Org.nr 934 600 304   ·   c/o Rune Fuglestrand, Hundsvotten 3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92c221c17485e" /><Relationship Type="http://schemas.openxmlformats.org/officeDocument/2006/relationships/footer" Target="/word/footer1.xml" Id="R1538d425704440f2" /></Relationships>
</file>