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266ac275c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KAVE AS</w:t>
      </w:r>
    </w:p>
    <w:sectPr>
      <w:headerReference xmlns:r="http://schemas.openxmlformats.org/officeDocument/2006/relationships" w:type="default" r:id="Rc26c2bab8c1e4bbf"/>
      <w:footerReference xmlns:r="http://schemas.openxmlformats.org/officeDocument/2006/relationships" w:type="default" r:id="R24259e4488b2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KAVE AS   ·   Org.nr 934 196 694   ·   Nesvegen 17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c2bab8c1e4bbf" /><Relationship Type="http://schemas.openxmlformats.org/officeDocument/2006/relationships/footer" Target="/word/footer1.xml" Id="R24259e4488b24035" /></Relationships>
</file>