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b94680c3884a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 INT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 INT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e74c984b77479e"/>
      <w:footerReference xmlns:r="http://schemas.openxmlformats.org/officeDocument/2006/relationships" w:type="default" r:id="R024451b1b33d42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 INT AS   ·   Org.nr 934 158 954   ·   Bygdøy allé 23   ·   0262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 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e74c984b77479e" /><Relationship Type="http://schemas.openxmlformats.org/officeDocument/2006/relationships/footer" Target="/word/footer1.xml" Id="R024451b1b33d4261" /></Relationships>
</file>