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efc1fac27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d8232f0abc47e1"/>
      <w:footerReference xmlns:r="http://schemas.openxmlformats.org/officeDocument/2006/relationships" w:type="default" r:id="Rbac20f48b83a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HOLDING AS   ·   Org.nr 934 156 145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8232f0abc47e1" /><Relationship Type="http://schemas.openxmlformats.org/officeDocument/2006/relationships/footer" Target="/word/footer1.xml" Id="Rbac20f48b83a4951" /></Relationships>
</file>