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494f30c074d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AIDER MIDCO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MIDCO AS</w:t>
      </w:r>
    </w:p>
    <w:sectPr>
      <w:headerReference xmlns:r="http://schemas.openxmlformats.org/officeDocument/2006/relationships" w:type="default" r:id="R398e0460f95f4b6e"/>
      <w:footerReference xmlns:r="http://schemas.openxmlformats.org/officeDocument/2006/relationships" w:type="default" r:id="R261f4ffe90a6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MIDCO AS   ·   Org.nr 934 156 110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e0460f95f4b6e" /><Relationship Type="http://schemas.openxmlformats.org/officeDocument/2006/relationships/footer" Target="/word/footer1.xml" Id="R261f4ffe90a643df" /></Relationships>
</file>