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bd4284e1c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HÅLOGALAND REVISJON AS.</w:t>
      </w:r>
    </w:p>
    <w:sectPr>
      <w:headerReference xmlns:r="http://schemas.openxmlformats.org/officeDocument/2006/relationships" w:type="default" r:id="R382ecbee74714f4f"/>
      <w:footerReference xmlns:r="http://schemas.openxmlformats.org/officeDocument/2006/relationships" w:type="default" r:id="Rf3412d9f2d08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ecbee74714f4f" /><Relationship Type="http://schemas.openxmlformats.org/officeDocument/2006/relationships/footer" Target="/word/footer1.xml" Id="Rf3412d9f2d084b5b" /></Relationships>
</file>