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c4c7e56a746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DEVICO INVEST AS</w:t>
      </w:r>
    </w:p>
    <w:sectPr>
      <w:headerReference xmlns:r="http://schemas.openxmlformats.org/officeDocument/2006/relationships" w:type="default" r:id="R295b03705e5746b4"/>
      <w:footerReference xmlns:r="http://schemas.openxmlformats.org/officeDocument/2006/relationships" w:type="default" r:id="R63f9c7a6b081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DEVICO INVEST AS   ·   Org.nr 934 085 612   ·   Harevegen 27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DEVICO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b03705e5746b4" /><Relationship Type="http://schemas.openxmlformats.org/officeDocument/2006/relationships/footer" Target="/word/footer1.xml" Id="R63f9c7a6b081410b" /></Relationships>
</file>