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4591d506247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VIHECA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VIHECA CAPITAL AS</w:t>
      </w:r>
    </w:p>
    <w:sectPr>
      <w:headerReference xmlns:r="http://schemas.openxmlformats.org/officeDocument/2006/relationships" w:type="default" r:id="R18f2a7c4799941d7"/>
      <w:footerReference xmlns:r="http://schemas.openxmlformats.org/officeDocument/2006/relationships" w:type="default" r:id="R8115c27d4725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VIHECA CAPITAL AS   ·   Org.nr 933 597 326   ·   c/o Vibeke Ulrichsen,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VIHECA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2a7c4799941d7" /><Relationship Type="http://schemas.openxmlformats.org/officeDocument/2006/relationships/footer" Target="/word/footer1.xml" Id="R8115c27d472544b5" /></Relationships>
</file>