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2ca094b6c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PORSGRUNN REGNSKAP AS</w:t>
      </w:r>
    </w:p>
    <w:sectPr>
      <w:headerReference xmlns:r="http://schemas.openxmlformats.org/officeDocument/2006/relationships" w:type="default" r:id="Rbc0c141f305c460b"/>
      <w:footerReference xmlns:r="http://schemas.openxmlformats.org/officeDocument/2006/relationships" w:type="default" r:id="Rb5cc81f79f8f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REGNSKAP AS   ·   Org.nr 933 556 549   ·   Bryggevegen 2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c141f305c460b" /><Relationship Type="http://schemas.openxmlformats.org/officeDocument/2006/relationships/footer" Target="/word/footer1.xml" Id="Rb5cc81f79f8f42cd" /></Relationships>
</file>