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ea6579ac1348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ENERGIMA MANCO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ENERGIMA MANCO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ddea1aa548471f"/>
      <w:footerReference xmlns:r="http://schemas.openxmlformats.org/officeDocument/2006/relationships" w:type="default" r:id="Rcb7c46d93a654c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HOLDING AS   ·   Org.nr 933 428 338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ddea1aa548471f" /><Relationship Type="http://schemas.openxmlformats.org/officeDocument/2006/relationships/footer" Target="/word/footer1.xml" Id="Rcb7c46d93a654c54" /></Relationships>
</file>