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41c7e91e5d49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JSU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JSU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80dd19e3b349d8"/>
      <w:footerReference xmlns:r="http://schemas.openxmlformats.org/officeDocument/2006/relationships" w:type="default" r:id="Rf0eef5fd62d848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JSU HOLDING AS   ·   Org.nr 933 259 382   ·   Borgveien 20B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JSU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80dd19e3b349d8" /><Relationship Type="http://schemas.openxmlformats.org/officeDocument/2006/relationships/footer" Target="/word/footer1.xml" Id="Rf0eef5fd62d848a0" /></Relationships>
</file>