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24b8e3c12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ALMELAND ØKONOMI &amp;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3d034d0d1a9b43e7"/>
      <w:footerReference xmlns:r="http://schemas.openxmlformats.org/officeDocument/2006/relationships" w:type="default" r:id="Rf4e73fbc07f9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34d0d1a9b43e7" /><Relationship Type="http://schemas.openxmlformats.org/officeDocument/2006/relationships/footer" Target="/word/footer1.xml" Id="Rf4e73fbc07f945c5" /></Relationships>
</file>