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e60a7275e42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DKWM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DKWM INVEST AS</w:t>
      </w:r>
    </w:p>
    <w:sectPr>
      <w:headerReference xmlns:r="http://schemas.openxmlformats.org/officeDocument/2006/relationships" w:type="default" r:id="R2744eaa6a2ff4449"/>
      <w:footerReference xmlns:r="http://schemas.openxmlformats.org/officeDocument/2006/relationships" w:type="default" r:id="Re031de044e01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4eaa6a2ff4449" /><Relationship Type="http://schemas.openxmlformats.org/officeDocument/2006/relationships/footer" Target="/word/footer1.xml" Id="Re031de044e01427c" /></Relationships>
</file>