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a464c92f5c47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BILOLINE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BILOLINE AS</w:t>
      </w:r>
    </w:p>
    <w:sectPr>
      <w:headerReference xmlns:r="http://schemas.openxmlformats.org/officeDocument/2006/relationships" w:type="default" r:id="Re19611e818c946db"/>
      <w:footerReference xmlns:r="http://schemas.openxmlformats.org/officeDocument/2006/relationships" w:type="default" r:id="Rf2cc15a68e5041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BILOLINE AS   ·   Org.nr 932 903 571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BILOLINE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9611e818c946db" /><Relationship Type="http://schemas.openxmlformats.org/officeDocument/2006/relationships/footer" Target="/word/footer1.xml" Id="Rf2cc15a68e504159" /></Relationships>
</file>