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de90da48d441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TYRAKS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TYRAKS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a8f38d9a984caf"/>
      <w:footerReference xmlns:r="http://schemas.openxmlformats.org/officeDocument/2006/relationships" w:type="default" r:id="R2e1a0777972247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TYRAKS HOLDING AS   ·   Org.nr 932 828 693   ·   Norderhaug 23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TYRAKS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a8f38d9a984caf" /><Relationship Type="http://schemas.openxmlformats.org/officeDocument/2006/relationships/footer" Target="/word/footer1.xml" Id="R2e1a07779722470e" /></Relationships>
</file>