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7ca1e25fe4c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JULEIK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JULEIK AS</w:t>
      </w:r>
    </w:p>
    <w:sectPr>
      <w:headerReference xmlns:r="http://schemas.openxmlformats.org/officeDocument/2006/relationships" w:type="default" r:id="Rd839efeb916b4be9"/>
      <w:footerReference xmlns:r="http://schemas.openxmlformats.org/officeDocument/2006/relationships" w:type="default" r:id="R70f2ba1a24ba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JULEIK AS   ·   Org.nr 932 811 405   ·   c/o Drude Markussen Eik,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9efeb916b4be9" /><Relationship Type="http://schemas.openxmlformats.org/officeDocument/2006/relationships/footer" Target="/word/footer1.xml" Id="R70f2ba1a24ba4cde" /></Relationships>
</file>