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f2d90c52d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DAG-ADLER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DAG-ADLER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2bf080f6424acf"/>
      <w:footerReference xmlns:r="http://schemas.openxmlformats.org/officeDocument/2006/relationships" w:type="default" r:id="R221094d636b8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DAG-ADLER KONSULT AS   ·   Org.nr 932 706 415   ·   Botnekilveien 92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DAG-ADLER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bf080f6424acf" /><Relationship Type="http://schemas.openxmlformats.org/officeDocument/2006/relationships/footer" Target="/word/footer1.xml" Id="R221094d636b84f86" /></Relationships>
</file>