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e23193a8a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LAMHOLMANE AS</w:t>
      </w:r>
    </w:p>
    <w:sectPr>
      <w:headerReference xmlns:r="http://schemas.openxmlformats.org/officeDocument/2006/relationships" w:type="default" r:id="Rc678d03e02a14825"/>
      <w:footerReference xmlns:r="http://schemas.openxmlformats.org/officeDocument/2006/relationships" w:type="default" r:id="R97a70a9e4e13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LAMHOLMANE AS   ·   Org.nr 932 577 429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8d03e02a14825" /><Relationship Type="http://schemas.openxmlformats.org/officeDocument/2006/relationships/footer" Target="/word/footer1.xml" Id="R97a70a9e4e134ab7" /></Relationships>
</file>