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c19220b84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PEOPLE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PEOPLE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1102a06ed4dc1"/>
      <w:footerReference xmlns:r="http://schemas.openxmlformats.org/officeDocument/2006/relationships" w:type="default" r:id="R7c7bf6089676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PEOPLE INVEST AS   ·   Org.nr 932 435 977   ·   c/o Lionel Layerle, Vækerøveien 129A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PEOPLE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1102a06ed4dc1" /><Relationship Type="http://schemas.openxmlformats.org/officeDocument/2006/relationships/footer" Target="/word/footer1.xml" Id="R7c7bf608967649ff" /></Relationships>
</file>