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0ca286a0374a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TOTRÆNA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TOTRÆNA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92693c6be044a0"/>
      <w:footerReference xmlns:r="http://schemas.openxmlformats.org/officeDocument/2006/relationships" w:type="default" r:id="R7a095cb169e44f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TOTRÆNA INVEST AS   ·   Org.nr 932 335 018   ·   Rognsbakken 22   ·   5705 VOSS   ·   99@voss.as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TOTRÆNA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92693c6be044a0" /><Relationship Type="http://schemas.openxmlformats.org/officeDocument/2006/relationships/footer" Target="/word/footer1.xml" Id="R7a095cb169e44fe2" /></Relationships>
</file>