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4c53efe64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ADAS BARDRIFT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ADAS BARDRIFT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ceef98c3a4bc0"/>
      <w:footerReference xmlns:r="http://schemas.openxmlformats.org/officeDocument/2006/relationships" w:type="default" r:id="R1b7858bf61ac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ADAS BARDRIFT AS   ·   Org.nr 932 332 647   ·   c/o Murat Uruç, Steinveien 1   ·   1453 BJØRNEMYR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ADAS BARDRIFT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ceef98c3a4bc0" /><Relationship Type="http://schemas.openxmlformats.org/officeDocument/2006/relationships/footer" Target="/word/footer1.xml" Id="R1b7858bf61ac4828" /></Relationships>
</file>