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c4daccab847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EIBL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EIBL ACCOUNTING AS</w:t>
      </w:r>
    </w:p>
    <w:sectPr>
      <w:headerReference xmlns:r="http://schemas.openxmlformats.org/officeDocument/2006/relationships" w:type="default" r:id="Rae306fac9dbc4120"/>
      <w:footerReference xmlns:r="http://schemas.openxmlformats.org/officeDocument/2006/relationships" w:type="default" r:id="Rbf3218a5b47c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EIBL ACCOUNTING AS   ·   Org.nr 932 209 632   ·   Nesttunbrekka 95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06fac9dbc4120" /><Relationship Type="http://schemas.openxmlformats.org/officeDocument/2006/relationships/footer" Target="/word/footer1.xml" Id="Rbf3218a5b47c43ac" /></Relationships>
</file>