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b829ffba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ANY INVEST AS</w:t>
      </w:r>
    </w:p>
    <w:sectPr>
      <w:headerReference xmlns:r="http://schemas.openxmlformats.org/officeDocument/2006/relationships" w:type="default" r:id="R5ef22d3515bd4e81"/>
      <w:footerReference xmlns:r="http://schemas.openxmlformats.org/officeDocument/2006/relationships" w:type="default" r:id="R648b03a0358e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2d3515bd4e81" /><Relationship Type="http://schemas.openxmlformats.org/officeDocument/2006/relationships/footer" Target="/word/footer1.xml" Id="R648b03a0358e4e3d" /></Relationships>
</file>