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c402bc3d4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CEBORAS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CEBORAS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93de3bb28f4278"/>
      <w:footerReference xmlns:r="http://schemas.openxmlformats.org/officeDocument/2006/relationships" w:type="default" r:id="R03ec374b4eaa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CEBORAS INVEST AS   ·   Org.nr 931 856 243   ·   c/o Carl Einar Bonnevie Rasmussen, Gustav Vigelands vei 24B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CEBORAS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3de3bb28f4278" /><Relationship Type="http://schemas.openxmlformats.org/officeDocument/2006/relationships/footer" Target="/word/footer1.xml" Id="R03ec374b4eaa4b03" /></Relationships>
</file>