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4252d2457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FGH BUSINESS MANAGEMENT AS.</w:t>
      </w:r>
    </w:p>
    <w:sectPr>
      <w:headerReference xmlns:r="http://schemas.openxmlformats.org/officeDocument/2006/relationships" w:type="default" r:id="R78bda0b30ea94889"/>
      <w:footerReference xmlns:r="http://schemas.openxmlformats.org/officeDocument/2006/relationships" w:type="default" r:id="Rce0e6e55996a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da0b30ea94889" /><Relationship Type="http://schemas.openxmlformats.org/officeDocument/2006/relationships/footer" Target="/word/footer1.xml" Id="Rce0e6e55996a402d" /></Relationships>
</file>