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128ddc0c1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AS</w:t>
      </w:r>
    </w:p>
    <w:sectPr>
      <w:headerReference xmlns:r="http://schemas.openxmlformats.org/officeDocument/2006/relationships" w:type="default" r:id="R261d4454e44d4fbe"/>
      <w:footerReference xmlns:r="http://schemas.openxmlformats.org/officeDocument/2006/relationships" w:type="default" r:id="Rf00a98a7b7c5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d4454e44d4fbe" /><Relationship Type="http://schemas.openxmlformats.org/officeDocument/2006/relationships/footer" Target="/word/footer1.xml" Id="Rf00a98a7b7c547d0" /></Relationships>
</file>