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dc08be9e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FØSA EIENDOM AS</w:t>
      </w:r>
    </w:p>
    <w:sectPr>
      <w:headerReference xmlns:r="http://schemas.openxmlformats.org/officeDocument/2006/relationships" w:type="default" r:id="R196c716621214099"/>
      <w:footerReference xmlns:r="http://schemas.openxmlformats.org/officeDocument/2006/relationships" w:type="default" r:id="R1106cd89ffa7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FØSA EIENDOM AS   ·   Org.nr 931 251 260   ·   Krabbeveien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FØSA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c716621214099" /><Relationship Type="http://schemas.openxmlformats.org/officeDocument/2006/relationships/footer" Target="/word/footer1.xml" Id="R1106cd89ffa74f10" /></Relationships>
</file>