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190dab11649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CETUS</w:t>
      </w:r>
    </w:p>
    <w:sectPr>
      <w:headerReference xmlns:r="http://schemas.openxmlformats.org/officeDocument/2006/relationships" w:type="default" r:id="Ra2168b4d805d4e4d"/>
      <w:footerReference xmlns:r="http://schemas.openxmlformats.org/officeDocument/2006/relationships" w:type="default" r:id="Ra76a77d04fff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CETUS   ·   Org.nr 931 061 194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CETUS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68b4d805d4e4d" /><Relationship Type="http://schemas.openxmlformats.org/officeDocument/2006/relationships/footer" Target="/word/footer1.xml" Id="Ra76a77d04fff49e9" /></Relationships>
</file>