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5cb1bc578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CETUS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CETUS</w:t>
      </w:r>
    </w:p>
    <w:sectPr>
      <w:headerReference xmlns:r="http://schemas.openxmlformats.org/officeDocument/2006/relationships" w:type="default" r:id="Rf61a8094520d4378"/>
      <w:footerReference xmlns:r="http://schemas.openxmlformats.org/officeDocument/2006/relationships" w:type="default" r:id="Rf3ed0cd45b9d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CETUS   ·   Org.nr 931 061 194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CETUS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a8094520d4378" /><Relationship Type="http://schemas.openxmlformats.org/officeDocument/2006/relationships/footer" Target="/word/footer1.xml" Id="Rf3ed0cd45b9d44b2" /></Relationships>
</file>