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7a2551fbec41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TOLUMA AS</w:t>
      </w:r>
    </w:p>
    <w:sectPr>
      <w:headerReference xmlns:r="http://schemas.openxmlformats.org/officeDocument/2006/relationships" w:type="default" r:id="R733e8355a43249b1"/>
      <w:footerReference xmlns:r="http://schemas.openxmlformats.org/officeDocument/2006/relationships" w:type="default" r:id="R689960783f6c47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TOLUMA AS   ·   Org.nr 931 031 309   ·   Strandveien 20   ·   1366 LYSAKER   ·   Tlf. 67 58 40 00   ·   toluma@ww-group.com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TOLUMA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3e8355a43249b1" /><Relationship Type="http://schemas.openxmlformats.org/officeDocument/2006/relationships/footer" Target="/word/footer1.xml" Id="R689960783f6c475e" /></Relationships>
</file>