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ccd5df49f4a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POLLUX</w:t>
      </w:r>
    </w:p>
    <w:sectPr>
      <w:headerReference xmlns:r="http://schemas.openxmlformats.org/officeDocument/2006/relationships" w:type="default" r:id="Rb2fcbd9df3f84b7b"/>
      <w:footerReference xmlns:r="http://schemas.openxmlformats.org/officeDocument/2006/relationships" w:type="default" r:id="Rbf6f59049eff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POLLUX   ·   Org.nr 931 002 406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POLLUX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cbd9df3f84b7b" /><Relationship Type="http://schemas.openxmlformats.org/officeDocument/2006/relationships/footer" Target="/word/footer1.xml" Id="Rbf6f59049eff4db1" /></Relationships>
</file>