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24afcf8b54c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POLLUX</w:t>
      </w:r>
    </w:p>
    <w:sectPr>
      <w:headerReference xmlns:r="http://schemas.openxmlformats.org/officeDocument/2006/relationships" w:type="default" r:id="R6df0fcea413e409d"/>
      <w:footerReference xmlns:r="http://schemas.openxmlformats.org/officeDocument/2006/relationships" w:type="default" r:id="R0343254333c3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POLLUX   ·   Org.nr 931 002 406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POLLUX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0fcea413e409d" /><Relationship Type="http://schemas.openxmlformats.org/officeDocument/2006/relationships/footer" Target="/word/footer1.xml" Id="R0343254333c34a10" /></Relationships>
</file>