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886e8f9d54f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HAREID RØR &amp; INTERIØR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Hareid,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HAREID RØR &amp; INTERIØR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2dd61a2f6c41d8"/>
      <w:footerReference xmlns:r="http://schemas.openxmlformats.org/officeDocument/2006/relationships" w:type="default" r:id="Re375e9d013c047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HAREID RØR &amp; INTERIØR AS   ·   Org.nr 930 997 811   ·   Strandgata 121   ·   6060 HAREID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HAREID RØR &amp;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2dd61a2f6c41d8" /><Relationship Type="http://schemas.openxmlformats.org/officeDocument/2006/relationships/footer" Target="/word/footer1.xml" Id="Re375e9d013c0473a" /></Relationships>
</file>