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0cc009cbf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OLSEN INVEST AS</w:t>
      </w:r>
    </w:p>
    <w:sectPr>
      <w:headerReference xmlns:r="http://schemas.openxmlformats.org/officeDocument/2006/relationships" w:type="default" r:id="R6426b8eea8b043af"/>
      <w:footerReference xmlns:r="http://schemas.openxmlformats.org/officeDocument/2006/relationships" w:type="default" r:id="Rd41cc67f821b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OLSEN INVEST AS   ·   Org.nr 930 940 615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6b8eea8b043af" /><Relationship Type="http://schemas.openxmlformats.org/officeDocument/2006/relationships/footer" Target="/word/footer1.xml" Id="Rd41cc67f821b4eba" /></Relationships>
</file>