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1ec5062aa48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AMICUS INVESTMENT AS</w:t>
      </w:r>
    </w:p>
    <w:sectPr>
      <w:headerReference xmlns:r="http://schemas.openxmlformats.org/officeDocument/2006/relationships" w:type="default" r:id="Rfbc4a94c17ac404f"/>
      <w:footerReference xmlns:r="http://schemas.openxmlformats.org/officeDocument/2006/relationships" w:type="default" r:id="R3681f4f7b6244c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INVESTMENT AS   ·   Org.nr 930 930 296   ·   Radka Toneffs vei 20A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c4a94c17ac404f" /><Relationship Type="http://schemas.openxmlformats.org/officeDocument/2006/relationships/footer" Target="/word/footer1.xml" Id="R3681f4f7b6244c5f" /></Relationships>
</file>