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4e124176ce44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LAIV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Vadsø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Vadsø,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LAIV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012b458ad140b5"/>
      <w:footerReference xmlns:r="http://schemas.openxmlformats.org/officeDocument/2006/relationships" w:type="default" r:id="Rb1af83e07c8c4a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LAIV REGNSKAP OG RÅDGIVNING AS   ·   Org.nr 930 884 928   ·   c/o Lars Mathis Iversen, Jankilaveien 27   ·   9801 VADSØ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LAIV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012b458ad140b5" /><Relationship Type="http://schemas.openxmlformats.org/officeDocument/2006/relationships/footer" Target="/word/footer1.xml" Id="Rb1af83e07c8c4a94" /></Relationships>
</file>